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D9" w:rsidRDefault="002E1617" w:rsidP="002E1617">
      <w:pPr>
        <w:jc w:val="center"/>
        <w:rPr>
          <w:b/>
        </w:rPr>
      </w:pPr>
      <w:r w:rsidRPr="002E1617">
        <w:rPr>
          <w:b/>
        </w:rPr>
        <w:t xml:space="preserve">Ответственность несовершеннолетних </w:t>
      </w:r>
      <w:r w:rsidR="00A1053D">
        <w:rPr>
          <w:b/>
        </w:rPr>
        <w:t>за ложный звонок о терроризме</w:t>
      </w:r>
      <w:r w:rsidRPr="002E1617">
        <w:rPr>
          <w:b/>
        </w:rPr>
        <w:t>, предусмотренн</w:t>
      </w:r>
      <w:r w:rsidR="0091150B">
        <w:rPr>
          <w:b/>
        </w:rPr>
        <w:t>ая</w:t>
      </w:r>
      <w:r w:rsidRPr="002E1617">
        <w:rPr>
          <w:b/>
        </w:rPr>
        <w:t xml:space="preserve"> </w:t>
      </w:r>
      <w:r w:rsidR="00A1053D">
        <w:rPr>
          <w:b/>
        </w:rPr>
        <w:t>законодательством</w:t>
      </w:r>
      <w:r w:rsidRPr="002E1617">
        <w:rPr>
          <w:b/>
        </w:rPr>
        <w:t xml:space="preserve"> Российской Федерации </w:t>
      </w:r>
    </w:p>
    <w:p w:rsidR="00BA3908" w:rsidRDefault="00BA3908" w:rsidP="002E1617">
      <w:pPr>
        <w:jc w:val="center"/>
        <w:rPr>
          <w:b/>
        </w:rPr>
      </w:pPr>
    </w:p>
    <w:p w:rsidR="00B61112" w:rsidRPr="00B61112" w:rsidRDefault="008D681B" w:rsidP="002E1617">
      <w:pPr>
        <w:jc w:val="center"/>
      </w:pPr>
      <w:r w:rsidRPr="008D681B">
        <w:rPr>
          <w:noProof/>
          <w:lang w:eastAsia="ru-RU"/>
        </w:rPr>
        <w:drawing>
          <wp:inline distT="0" distB="0" distL="0" distR="0" wp14:anchorId="3EF13A7E" wp14:editId="475DC8E4">
            <wp:extent cx="3905250" cy="2987516"/>
            <wp:effectExtent l="0" t="0" r="0" b="3810"/>
            <wp:docPr id="1" name="Рисунок 1" descr="https://cdn.culture.ru/images/9d78f562-7810-55da-a617-e62c55e7cf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9d78f562-7810-55da-a617-e62c55e7cfc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110" cy="298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17" w:rsidRPr="00280BA6" w:rsidRDefault="002E1617" w:rsidP="00EF18E7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r w:rsidRPr="00280BA6">
        <w:rPr>
          <w:sz w:val="28"/>
          <w:szCs w:val="28"/>
        </w:rPr>
        <w:t>В Россий</w:t>
      </w:r>
      <w:r w:rsidR="004B7238" w:rsidRPr="00280BA6">
        <w:rPr>
          <w:sz w:val="28"/>
          <w:szCs w:val="28"/>
        </w:rPr>
        <w:t xml:space="preserve">ской Федерации </w:t>
      </w:r>
      <w:r w:rsidRPr="00280BA6">
        <w:rPr>
          <w:sz w:val="28"/>
          <w:szCs w:val="28"/>
        </w:rPr>
        <w:t xml:space="preserve"> в</w:t>
      </w:r>
      <w:r w:rsidR="004B7238" w:rsidRPr="00280BA6">
        <w:rPr>
          <w:sz w:val="28"/>
          <w:szCs w:val="28"/>
        </w:rPr>
        <w:t xml:space="preserve"> соотв</w:t>
      </w:r>
      <w:r w:rsidRPr="00280BA6">
        <w:rPr>
          <w:sz w:val="28"/>
          <w:szCs w:val="28"/>
        </w:rPr>
        <w:t>етствии с</w:t>
      </w:r>
      <w:r w:rsidR="004B7238" w:rsidRPr="00280BA6">
        <w:rPr>
          <w:sz w:val="28"/>
          <w:szCs w:val="28"/>
        </w:rPr>
        <w:t xml:space="preserve">о ст. 2.3 КоАП РФ административной ответственности подлежит лицо, достигшее к моменту совершения административного правонарушения возраста </w:t>
      </w:r>
      <w:r w:rsidR="004B7238" w:rsidRPr="00280BA6">
        <w:rPr>
          <w:b/>
          <w:sz w:val="28"/>
          <w:szCs w:val="28"/>
        </w:rPr>
        <w:t>шестнадцати лет.</w:t>
      </w:r>
      <w:r w:rsidR="004B7238" w:rsidRPr="00280BA6">
        <w:rPr>
          <w:sz w:val="28"/>
          <w:szCs w:val="28"/>
        </w:rPr>
        <w:t xml:space="preserve"> </w:t>
      </w:r>
    </w:p>
    <w:p w:rsidR="005D4932" w:rsidRPr="00280BA6" w:rsidRDefault="00DE1C99" w:rsidP="00EF18E7">
      <w:pPr>
        <w:spacing w:after="0" w:line="240" w:lineRule="auto"/>
        <w:ind w:firstLine="709"/>
        <w:jc w:val="both"/>
        <w:rPr>
          <w:sz w:val="28"/>
          <w:szCs w:val="28"/>
        </w:rPr>
      </w:pPr>
      <w:r w:rsidRPr="00280BA6">
        <w:rPr>
          <w:sz w:val="28"/>
          <w:szCs w:val="28"/>
        </w:rPr>
        <w:t xml:space="preserve">В соответствии со ст. </w:t>
      </w:r>
      <w:r w:rsidR="004B7238" w:rsidRPr="00280BA6">
        <w:rPr>
          <w:sz w:val="28"/>
          <w:szCs w:val="28"/>
        </w:rPr>
        <w:t>20</w:t>
      </w:r>
      <w:r w:rsidRPr="00280BA6">
        <w:rPr>
          <w:sz w:val="28"/>
          <w:szCs w:val="28"/>
        </w:rPr>
        <w:t xml:space="preserve"> УК РФ у</w:t>
      </w:r>
      <w:r w:rsidR="004B7238" w:rsidRPr="00280BA6">
        <w:rPr>
          <w:sz w:val="28"/>
          <w:szCs w:val="28"/>
        </w:rPr>
        <w:t xml:space="preserve">головной ответственности подлежит лицо, достигшее ко времени совершения преступления </w:t>
      </w:r>
      <w:r w:rsidR="004B7238" w:rsidRPr="00280BA6">
        <w:rPr>
          <w:b/>
          <w:sz w:val="28"/>
          <w:szCs w:val="28"/>
        </w:rPr>
        <w:t>шестнадцатилетнего возраста</w:t>
      </w:r>
      <w:r w:rsidR="004B7238" w:rsidRPr="00280BA6">
        <w:rPr>
          <w:sz w:val="28"/>
          <w:szCs w:val="28"/>
        </w:rPr>
        <w:t>.</w:t>
      </w:r>
      <w:r w:rsidRPr="00280BA6">
        <w:rPr>
          <w:sz w:val="28"/>
          <w:szCs w:val="28"/>
        </w:rPr>
        <w:t xml:space="preserve"> Лица, достигшие ко времени совершения преступления </w:t>
      </w:r>
      <w:r w:rsidRPr="00280BA6">
        <w:rPr>
          <w:b/>
          <w:sz w:val="28"/>
          <w:szCs w:val="28"/>
        </w:rPr>
        <w:t>четырнадцатилетнего возраста</w:t>
      </w:r>
      <w:r w:rsidRPr="00280BA6">
        <w:rPr>
          <w:sz w:val="28"/>
          <w:szCs w:val="28"/>
        </w:rPr>
        <w:t xml:space="preserve">, подлежат уголовной ответственности за </w:t>
      </w:r>
      <w:r w:rsidR="005D4932" w:rsidRPr="00280BA6">
        <w:rPr>
          <w:sz w:val="28"/>
          <w:szCs w:val="28"/>
        </w:rPr>
        <w:t>некоторые преступления</w:t>
      </w:r>
      <w:r w:rsidR="00692C26" w:rsidRPr="00280BA6">
        <w:rPr>
          <w:sz w:val="28"/>
          <w:szCs w:val="28"/>
        </w:rPr>
        <w:t>,</w:t>
      </w:r>
      <w:r w:rsidR="005D4932" w:rsidRPr="00280BA6">
        <w:rPr>
          <w:sz w:val="28"/>
          <w:szCs w:val="28"/>
        </w:rPr>
        <w:t xml:space="preserve"> с которыми вы отдельно можете ознакомиться в данной статье Уголовного кодекса Российской Федерации.</w:t>
      </w:r>
    </w:p>
    <w:p w:rsidR="005D4932" w:rsidRPr="00280BA6" w:rsidRDefault="005D4932" w:rsidP="00EF18E7">
      <w:pPr>
        <w:spacing w:after="0" w:line="240" w:lineRule="auto"/>
        <w:ind w:firstLine="709"/>
        <w:jc w:val="both"/>
        <w:rPr>
          <w:sz w:val="28"/>
          <w:szCs w:val="28"/>
        </w:rPr>
      </w:pPr>
      <w:r w:rsidRPr="00280BA6">
        <w:rPr>
          <w:sz w:val="28"/>
          <w:szCs w:val="28"/>
        </w:rPr>
        <w:t xml:space="preserve">В настоящем информационном материале акцент направлен на </w:t>
      </w:r>
      <w:r w:rsidR="005745C9" w:rsidRPr="00280BA6">
        <w:rPr>
          <w:sz w:val="28"/>
          <w:szCs w:val="28"/>
        </w:rPr>
        <w:t>деяния, которые связаны с поступлением от несовершеннолетних</w:t>
      </w:r>
      <w:r w:rsidR="00B61112" w:rsidRPr="00280BA6">
        <w:rPr>
          <w:sz w:val="28"/>
          <w:szCs w:val="28"/>
        </w:rPr>
        <w:t xml:space="preserve"> </w:t>
      </w:r>
      <w:r w:rsidR="00B61112" w:rsidRPr="00280BA6">
        <w:rPr>
          <w:b/>
          <w:sz w:val="28"/>
          <w:szCs w:val="28"/>
        </w:rPr>
        <w:t>ЛОЖНЫХ</w:t>
      </w:r>
      <w:r w:rsidR="005745C9" w:rsidRPr="00280BA6">
        <w:rPr>
          <w:sz w:val="28"/>
          <w:szCs w:val="28"/>
        </w:rPr>
        <w:t xml:space="preserve"> звонков в государственные органы и органы местного самоуправления о готовящихся </w:t>
      </w:r>
      <w:r w:rsidR="00B61112" w:rsidRPr="00280BA6">
        <w:rPr>
          <w:sz w:val="28"/>
          <w:szCs w:val="28"/>
        </w:rPr>
        <w:t xml:space="preserve"> </w:t>
      </w:r>
      <w:r w:rsidR="0091150B" w:rsidRPr="00280BA6">
        <w:rPr>
          <w:sz w:val="28"/>
          <w:szCs w:val="28"/>
        </w:rPr>
        <w:t>террористических актах.</w:t>
      </w:r>
    </w:p>
    <w:p w:rsidR="000F0400" w:rsidRPr="00280BA6" w:rsidRDefault="00313B77" w:rsidP="00EF18E7">
      <w:pPr>
        <w:spacing w:after="0" w:line="240" w:lineRule="auto"/>
        <w:ind w:firstLine="709"/>
        <w:jc w:val="both"/>
        <w:rPr>
          <w:sz w:val="28"/>
          <w:szCs w:val="28"/>
        </w:rPr>
      </w:pPr>
      <w:r w:rsidRPr="00280BA6">
        <w:rPr>
          <w:sz w:val="28"/>
          <w:szCs w:val="28"/>
        </w:rPr>
        <w:t>Так называемый телефонный терроризм в последние годы приобрёл широкое распространение. В средствах массовой информации периодически публикуются сообщения о том, что где-то пришлось эвакуировать людей и задействовать весь комплекс специальных сил и сре</w:t>
      </w:r>
      <w:proofErr w:type="gramStart"/>
      <w:r w:rsidRPr="00280BA6">
        <w:rPr>
          <w:sz w:val="28"/>
          <w:szCs w:val="28"/>
        </w:rPr>
        <w:t>дств дл</w:t>
      </w:r>
      <w:proofErr w:type="gramEnd"/>
      <w:r w:rsidRPr="00280BA6">
        <w:rPr>
          <w:sz w:val="28"/>
          <w:szCs w:val="28"/>
        </w:rPr>
        <w:t>я проверки сооб</w:t>
      </w:r>
      <w:r w:rsidR="0091150B" w:rsidRPr="00280BA6">
        <w:rPr>
          <w:sz w:val="28"/>
          <w:szCs w:val="28"/>
        </w:rPr>
        <w:t>щения того или иного «</w:t>
      </w:r>
      <w:r w:rsidRPr="00280BA6">
        <w:rPr>
          <w:sz w:val="28"/>
          <w:szCs w:val="28"/>
        </w:rPr>
        <w:t>доброжелателя</w:t>
      </w:r>
      <w:r w:rsidR="0091150B" w:rsidRPr="00280BA6">
        <w:rPr>
          <w:sz w:val="28"/>
          <w:szCs w:val="28"/>
        </w:rPr>
        <w:t>»</w:t>
      </w:r>
      <w:r w:rsidRPr="00280BA6">
        <w:rPr>
          <w:sz w:val="28"/>
          <w:szCs w:val="28"/>
        </w:rPr>
        <w:t xml:space="preserve"> о заложенной бомбе или взрывном устройстве на железнодорожном вокзале, в школе, институте, многоквартирном жилом доме и даже отделении полиции. В результате не только нарушается нормальный ритм жизнедеятельности, но и люди испытывают сильнейшее эмоциональное напряжение, а правоохранительные органы вынуждены отвлекать силы и средства от выполнения текущих задач, тратя, к тому же, бюджетные деньги.</w:t>
      </w:r>
    </w:p>
    <w:p w:rsidR="003D6235" w:rsidRPr="00280BA6" w:rsidRDefault="003D6235" w:rsidP="00EF18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37B4C" w:rsidRPr="00280BA6" w:rsidRDefault="00337B4C" w:rsidP="00337B4C">
      <w:pPr>
        <w:ind w:firstLine="708"/>
        <w:jc w:val="center"/>
        <w:rPr>
          <w:b/>
          <w:sz w:val="28"/>
          <w:szCs w:val="28"/>
        </w:rPr>
      </w:pPr>
      <w:r w:rsidRPr="00280BA6">
        <w:rPr>
          <w:b/>
          <w:sz w:val="28"/>
          <w:szCs w:val="28"/>
        </w:rPr>
        <w:lastRenderedPageBreak/>
        <w:t>Статья 207 УК РФ. Заведомо ложное сообщение об акте терроризма</w:t>
      </w:r>
    </w:p>
    <w:p w:rsidR="00337B4C" w:rsidRPr="00280BA6" w:rsidRDefault="00337B4C" w:rsidP="00EF18E7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280BA6">
        <w:rPr>
          <w:sz w:val="28"/>
          <w:szCs w:val="28"/>
        </w:rPr>
        <w:t xml:space="preserve">1. </w:t>
      </w:r>
      <w:proofErr w:type="gramStart"/>
      <w:r w:rsidRPr="00280BA6">
        <w:rPr>
          <w:sz w:val="28"/>
          <w:szCs w:val="28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- </w:t>
      </w:r>
      <w:r w:rsidRPr="00280BA6">
        <w:rPr>
          <w:i/>
          <w:sz w:val="28"/>
          <w:szCs w:val="28"/>
        </w:rPr>
        <w:t>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</w:t>
      </w:r>
      <w:proofErr w:type="gramEnd"/>
      <w:r w:rsidRPr="00280BA6">
        <w:rPr>
          <w:i/>
          <w:sz w:val="28"/>
          <w:szCs w:val="28"/>
        </w:rPr>
        <w:t xml:space="preserve"> срок до трех лет, либо принудительными работами на срок от двух до трех лет.</w:t>
      </w:r>
    </w:p>
    <w:p w:rsidR="00337B4C" w:rsidRPr="00280BA6" w:rsidRDefault="00337B4C" w:rsidP="00EF18E7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280BA6">
        <w:rPr>
          <w:sz w:val="28"/>
          <w:szCs w:val="28"/>
        </w:rPr>
        <w:t xml:space="preserve">2. </w:t>
      </w:r>
      <w:proofErr w:type="gramStart"/>
      <w:r w:rsidRPr="00280BA6">
        <w:rPr>
          <w:sz w:val="28"/>
          <w:szCs w:val="28"/>
        </w:rPr>
        <w:t>Деяние, предусмотренное частью первой настоящей статьи, совершенное в отношении объектов социальной инфраструктуры либо повлекшее причинение крупного ущерба, -</w:t>
      </w:r>
      <w:r w:rsidR="00E27BB3" w:rsidRPr="00280BA6">
        <w:rPr>
          <w:sz w:val="28"/>
          <w:szCs w:val="28"/>
        </w:rPr>
        <w:t xml:space="preserve"> </w:t>
      </w:r>
      <w:r w:rsidRPr="00280BA6">
        <w:rPr>
          <w:i/>
          <w:sz w:val="28"/>
          <w:szCs w:val="28"/>
        </w:rPr>
        <w:t>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  <w:proofErr w:type="gramEnd"/>
    </w:p>
    <w:p w:rsidR="00337B4C" w:rsidRPr="00280BA6" w:rsidRDefault="00337B4C" w:rsidP="00EF18E7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280BA6">
        <w:rPr>
          <w:sz w:val="28"/>
          <w:szCs w:val="28"/>
        </w:rPr>
        <w:t xml:space="preserve">3. </w:t>
      </w:r>
      <w:proofErr w:type="gramStart"/>
      <w:r w:rsidRPr="00280BA6">
        <w:rPr>
          <w:sz w:val="28"/>
          <w:szCs w:val="28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- </w:t>
      </w:r>
      <w:r w:rsidRPr="00280BA6">
        <w:rPr>
          <w:i/>
          <w:sz w:val="28"/>
          <w:szCs w:val="28"/>
        </w:rPr>
        <w:t>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</w:t>
      </w:r>
      <w:proofErr w:type="gramEnd"/>
      <w:r w:rsidRPr="00280BA6">
        <w:rPr>
          <w:i/>
          <w:sz w:val="28"/>
          <w:szCs w:val="28"/>
        </w:rPr>
        <w:t xml:space="preserve"> свободы на срок от шести до восьми лет.</w:t>
      </w:r>
    </w:p>
    <w:p w:rsidR="00337B4C" w:rsidRPr="00280BA6" w:rsidRDefault="00337B4C" w:rsidP="00EF18E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80BA6">
        <w:rPr>
          <w:sz w:val="28"/>
          <w:szCs w:val="28"/>
        </w:rPr>
        <w:t xml:space="preserve">4. </w:t>
      </w:r>
      <w:proofErr w:type="gramStart"/>
      <w:r w:rsidRPr="00280BA6">
        <w:rPr>
          <w:sz w:val="28"/>
          <w:szCs w:val="28"/>
        </w:rPr>
        <w:t xml:space="preserve">Деяния, предусмотренные частями первой, второй или третьей настоящей статьи, повлекшие по неосторожности смерть человека или иные тяжкие последствия, - </w:t>
      </w:r>
      <w:r w:rsidRPr="00280BA6">
        <w:rPr>
          <w:b/>
          <w:sz w:val="28"/>
          <w:szCs w:val="28"/>
        </w:rPr>
        <w:t>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лет.</w:t>
      </w:r>
      <w:proofErr w:type="gramEnd"/>
    </w:p>
    <w:p w:rsidR="00337B4C" w:rsidRPr="00280BA6" w:rsidRDefault="00337B4C" w:rsidP="00EF18E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80BA6">
        <w:rPr>
          <w:sz w:val="28"/>
          <w:szCs w:val="28"/>
        </w:rPr>
        <w:t xml:space="preserve">Примечания. 1. Крупным ущербом в настоящей статье признается ущерб, сумма которого превышает один миллион рублей. </w:t>
      </w:r>
      <w:r w:rsidRPr="00280BA6">
        <w:rPr>
          <w:b/>
          <w:sz w:val="28"/>
          <w:szCs w:val="28"/>
        </w:rPr>
        <w:t>2. Под 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863349" w:rsidRPr="00280BA6" w:rsidRDefault="00863349" w:rsidP="00EF18E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63349" w:rsidRPr="00280BA6" w:rsidRDefault="00863349" w:rsidP="008370C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80BA6">
        <w:rPr>
          <w:b/>
          <w:sz w:val="28"/>
          <w:szCs w:val="28"/>
        </w:rPr>
        <w:t>Статья 19.13 КоАП РФ. Заведомо ложный вызов специализированных служб</w:t>
      </w:r>
    </w:p>
    <w:p w:rsidR="00863349" w:rsidRPr="00280BA6" w:rsidRDefault="00863349" w:rsidP="008370C5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63349" w:rsidRPr="00280BA6" w:rsidRDefault="00863349" w:rsidP="00863349">
      <w:pPr>
        <w:spacing w:after="0" w:line="240" w:lineRule="auto"/>
        <w:ind w:firstLine="709"/>
        <w:jc w:val="both"/>
        <w:rPr>
          <w:sz w:val="28"/>
          <w:szCs w:val="28"/>
        </w:rPr>
      </w:pPr>
      <w:r w:rsidRPr="00280BA6">
        <w:rPr>
          <w:sz w:val="28"/>
          <w:szCs w:val="28"/>
        </w:rPr>
        <w:lastRenderedPageBreak/>
        <w:t xml:space="preserve">Заведомо ложный вызов пожарной охраны, полиции, скорой медицинской помощи или иных специализированных служб - </w:t>
      </w:r>
      <w:r w:rsidRPr="00280BA6">
        <w:rPr>
          <w:i/>
          <w:sz w:val="28"/>
          <w:szCs w:val="28"/>
        </w:rPr>
        <w:t>влечет наложение административного штрафа в размере от одной тысячи до одной тысячи пятисот рублей.</w:t>
      </w:r>
    </w:p>
    <w:p w:rsidR="00FA170B" w:rsidRPr="00280BA6" w:rsidRDefault="00FA170B" w:rsidP="00EF18E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A170B" w:rsidRPr="00280BA6" w:rsidRDefault="00FA170B" w:rsidP="00EF18E7">
      <w:pPr>
        <w:spacing w:after="0" w:line="240" w:lineRule="auto"/>
        <w:ind w:firstLine="709"/>
        <w:jc w:val="both"/>
        <w:rPr>
          <w:sz w:val="28"/>
          <w:szCs w:val="28"/>
        </w:rPr>
      </w:pPr>
      <w:r w:rsidRPr="00280BA6">
        <w:rPr>
          <w:b/>
          <w:sz w:val="28"/>
          <w:szCs w:val="28"/>
        </w:rPr>
        <w:t xml:space="preserve">Просим </w:t>
      </w:r>
      <w:r w:rsidR="00995087" w:rsidRPr="00280BA6">
        <w:rPr>
          <w:b/>
          <w:sz w:val="28"/>
          <w:szCs w:val="28"/>
        </w:rPr>
        <w:t xml:space="preserve">отнестись внимательно и со всей ответственностью </w:t>
      </w:r>
      <w:proofErr w:type="gramStart"/>
      <w:r w:rsidR="00995087" w:rsidRPr="00280BA6">
        <w:rPr>
          <w:b/>
          <w:sz w:val="28"/>
          <w:szCs w:val="28"/>
        </w:rPr>
        <w:t>к</w:t>
      </w:r>
      <w:proofErr w:type="gramEnd"/>
      <w:r w:rsidR="00995087" w:rsidRPr="00280BA6">
        <w:rPr>
          <w:b/>
          <w:sz w:val="28"/>
          <w:szCs w:val="28"/>
        </w:rPr>
        <w:t xml:space="preserve"> </w:t>
      </w:r>
      <w:proofErr w:type="gramStart"/>
      <w:r w:rsidR="00995087" w:rsidRPr="00280BA6">
        <w:rPr>
          <w:b/>
          <w:sz w:val="28"/>
          <w:szCs w:val="28"/>
        </w:rPr>
        <w:t>своим</w:t>
      </w:r>
      <w:proofErr w:type="gramEnd"/>
      <w:r w:rsidR="00995087" w:rsidRPr="00280BA6">
        <w:rPr>
          <w:b/>
          <w:sz w:val="28"/>
          <w:szCs w:val="28"/>
        </w:rPr>
        <w:t xml:space="preserve"> действиями, считая их детской шалостью, однако, законодатель такие действия трактует как администрати</w:t>
      </w:r>
      <w:r w:rsidR="00C10A7F" w:rsidRPr="00280BA6">
        <w:rPr>
          <w:b/>
          <w:sz w:val="28"/>
          <w:szCs w:val="28"/>
        </w:rPr>
        <w:t xml:space="preserve">вное правонарушение и уголовное </w:t>
      </w:r>
      <w:r w:rsidR="00995087" w:rsidRPr="00280BA6">
        <w:rPr>
          <w:b/>
          <w:sz w:val="28"/>
          <w:szCs w:val="28"/>
        </w:rPr>
        <w:t>преступление!!!</w:t>
      </w:r>
      <w:r w:rsidR="008A526E" w:rsidRPr="00280BA6">
        <w:rPr>
          <w:b/>
          <w:sz w:val="28"/>
          <w:szCs w:val="28"/>
        </w:rPr>
        <w:t xml:space="preserve"> Расскажите своим друзьям, </w:t>
      </w:r>
      <w:r w:rsidR="00C10A7F" w:rsidRPr="00280BA6">
        <w:rPr>
          <w:b/>
          <w:sz w:val="28"/>
          <w:szCs w:val="28"/>
        </w:rPr>
        <w:t>предостерегите</w:t>
      </w:r>
      <w:r w:rsidR="008A526E" w:rsidRPr="00280BA6">
        <w:rPr>
          <w:b/>
          <w:sz w:val="28"/>
          <w:szCs w:val="28"/>
        </w:rPr>
        <w:t xml:space="preserve"> их от </w:t>
      </w:r>
      <w:r w:rsidR="005E5329" w:rsidRPr="00280BA6">
        <w:rPr>
          <w:b/>
          <w:sz w:val="28"/>
          <w:szCs w:val="28"/>
        </w:rPr>
        <w:t>необдуманных поступков!!!!</w:t>
      </w:r>
    </w:p>
    <w:bookmarkEnd w:id="0"/>
    <w:p w:rsidR="00337B4C" w:rsidRDefault="00337B4C" w:rsidP="00DE1C99">
      <w:pPr>
        <w:ind w:firstLine="708"/>
        <w:jc w:val="both"/>
      </w:pPr>
    </w:p>
    <w:p w:rsidR="00337B4C" w:rsidRDefault="00337B4C" w:rsidP="00DE1C99">
      <w:pPr>
        <w:ind w:firstLine="708"/>
        <w:jc w:val="both"/>
      </w:pPr>
    </w:p>
    <w:p w:rsidR="00337B4C" w:rsidRDefault="00337B4C" w:rsidP="00DE1C99">
      <w:pPr>
        <w:ind w:firstLine="708"/>
        <w:jc w:val="both"/>
      </w:pPr>
    </w:p>
    <w:p w:rsidR="00337B4C" w:rsidRDefault="00337B4C" w:rsidP="00DE1C99">
      <w:pPr>
        <w:ind w:firstLine="708"/>
        <w:jc w:val="both"/>
      </w:pPr>
    </w:p>
    <w:p w:rsidR="00337B4C" w:rsidRDefault="00337B4C" w:rsidP="00DE1C99">
      <w:pPr>
        <w:ind w:firstLine="708"/>
        <w:jc w:val="both"/>
      </w:pPr>
    </w:p>
    <w:p w:rsidR="00337B4C" w:rsidRDefault="00337B4C" w:rsidP="00DE1C99">
      <w:pPr>
        <w:ind w:firstLine="708"/>
        <w:jc w:val="both"/>
      </w:pPr>
    </w:p>
    <w:p w:rsidR="00337B4C" w:rsidRDefault="00337B4C" w:rsidP="00DE1C99">
      <w:pPr>
        <w:ind w:firstLine="708"/>
        <w:jc w:val="both"/>
      </w:pPr>
    </w:p>
    <w:sectPr w:rsidR="0033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4300"/>
    <w:multiLevelType w:val="hybridMultilevel"/>
    <w:tmpl w:val="1F92722A"/>
    <w:lvl w:ilvl="0" w:tplc="79E24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17"/>
    <w:rsid w:val="000A480D"/>
    <w:rsid w:val="000F0400"/>
    <w:rsid w:val="001A559B"/>
    <w:rsid w:val="00276D66"/>
    <w:rsid w:val="00280BA6"/>
    <w:rsid w:val="002933A5"/>
    <w:rsid w:val="002E1617"/>
    <w:rsid w:val="002F51FD"/>
    <w:rsid w:val="002F5A05"/>
    <w:rsid w:val="00313B77"/>
    <w:rsid w:val="00337B4C"/>
    <w:rsid w:val="003D6235"/>
    <w:rsid w:val="003E5A0A"/>
    <w:rsid w:val="004B7238"/>
    <w:rsid w:val="004E641D"/>
    <w:rsid w:val="005745C9"/>
    <w:rsid w:val="005D4932"/>
    <w:rsid w:val="005E5329"/>
    <w:rsid w:val="00692C26"/>
    <w:rsid w:val="00791BF2"/>
    <w:rsid w:val="008370C5"/>
    <w:rsid w:val="00863349"/>
    <w:rsid w:val="008A526E"/>
    <w:rsid w:val="008D681B"/>
    <w:rsid w:val="0091150B"/>
    <w:rsid w:val="00982D23"/>
    <w:rsid w:val="00995087"/>
    <w:rsid w:val="00A1053D"/>
    <w:rsid w:val="00A238D9"/>
    <w:rsid w:val="00B61112"/>
    <w:rsid w:val="00BA3908"/>
    <w:rsid w:val="00C10A7F"/>
    <w:rsid w:val="00C74E97"/>
    <w:rsid w:val="00CC1F47"/>
    <w:rsid w:val="00DE1C99"/>
    <w:rsid w:val="00E16F4D"/>
    <w:rsid w:val="00E27BB3"/>
    <w:rsid w:val="00EF18E7"/>
    <w:rsid w:val="00F54146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RePack by Diakov</cp:lastModifiedBy>
  <cp:revision>33</cp:revision>
  <dcterms:created xsi:type="dcterms:W3CDTF">2023-01-27T07:41:00Z</dcterms:created>
  <dcterms:modified xsi:type="dcterms:W3CDTF">2023-01-30T05:53:00Z</dcterms:modified>
</cp:coreProperties>
</file>